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AD" w:rsidRPr="00B505BB" w:rsidRDefault="002E36AD" w:rsidP="002E3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AU" w:eastAsia="hr-HR"/>
        </w:rPr>
      </w:pPr>
      <w:r w:rsidRPr="00B505BB">
        <w:rPr>
          <w:rFonts w:ascii="Times New Roman" w:eastAsia="Times New Roman" w:hAnsi="Times New Roman" w:cs="Times New Roman"/>
          <w:b/>
          <w:sz w:val="20"/>
          <w:szCs w:val="24"/>
          <w:lang w:val="en-AU" w:eastAsia="hr-HR"/>
        </w:rPr>
        <w:t xml:space="preserve">                              </w:t>
      </w:r>
    </w:p>
    <w:p w:rsidR="002E36AD" w:rsidRPr="00B505BB" w:rsidRDefault="002E36AD" w:rsidP="002E3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AU" w:eastAsia="hr-HR"/>
        </w:rPr>
      </w:pPr>
    </w:p>
    <w:p w:rsidR="002E36AD" w:rsidRPr="00B505BB" w:rsidRDefault="002E36AD" w:rsidP="002E3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AU" w:eastAsia="hr-HR"/>
        </w:rPr>
      </w:pPr>
      <w:bookmarkStart w:id="0" w:name="_GoBack"/>
      <w:bookmarkEnd w:id="0"/>
    </w:p>
    <w:p w:rsidR="002E36AD" w:rsidRPr="00B505BB" w:rsidRDefault="002E36AD" w:rsidP="002E3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AU"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Broj:____________________</w:t>
      </w: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SUMNJA/POTVRĐENI SLUČAJ KLASIČNE SVINJSKE KUGE</w:t>
      </w: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DIVLJIH SVINJA</w:t>
      </w: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EPIDEMIOLOŠKI UPITNIK</w:t>
      </w:r>
    </w:p>
    <w:p w:rsidR="002E36AD" w:rsidRPr="00B505BB" w:rsidRDefault="002E36AD" w:rsidP="002E3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2E36AD" w:rsidRPr="00B505BB" w:rsidRDefault="002E36AD" w:rsidP="002E36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lovišta u kojem je divlja svinja pozitivna na KSK, uzorkovana: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lovišta:_______________________________________________________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Ime, prezime, adresa i broj telefona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lovoovlaštenika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Naziv, adresa i telefon nadležne ovlaštene </w:t>
      </w:r>
      <w:smartTag w:uri="urn:schemas-microsoft-com:office:smarttags" w:element="PersonName">
        <w:smartTagPr>
          <w:attr w:name="ProductID" w:val="veterinarske organizacije"/>
        </w:smartTagPr>
        <w:r w:rsidRPr="00B505B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veterinarske organizacije</w:t>
        </w:r>
      </w:smartTag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Podaci o broju i uginućima divljih svinja u lovištu, tijekom proteklih 6 mjeseci 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251"/>
        <w:gridCol w:w="855"/>
        <w:gridCol w:w="836"/>
        <w:gridCol w:w="874"/>
        <w:gridCol w:w="798"/>
        <w:gridCol w:w="864"/>
        <w:gridCol w:w="855"/>
      </w:tblGrid>
      <w:tr w:rsidR="002E36AD" w:rsidRPr="00B505BB" w:rsidTr="007048D5">
        <w:trPr>
          <w:trHeight w:val="413"/>
        </w:trPr>
        <w:tc>
          <w:tcPr>
            <w:tcW w:w="2132" w:type="dxa"/>
            <w:vMerge w:val="restart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Kategorija</w:t>
            </w:r>
          </w:p>
        </w:tc>
        <w:tc>
          <w:tcPr>
            <w:tcW w:w="2251" w:type="dxa"/>
            <w:vMerge w:val="restart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divljih svinja u kategoriji</w:t>
            </w:r>
          </w:p>
        </w:tc>
        <w:tc>
          <w:tcPr>
            <w:tcW w:w="5082" w:type="dxa"/>
            <w:gridSpan w:val="6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divljih svinja u kategoriji</w:t>
            </w:r>
          </w:p>
        </w:tc>
      </w:tr>
      <w:tr w:rsidR="002E36AD" w:rsidRPr="00B505BB" w:rsidTr="007048D5">
        <w:trPr>
          <w:trHeight w:val="412"/>
        </w:trPr>
        <w:tc>
          <w:tcPr>
            <w:tcW w:w="2132" w:type="dxa"/>
            <w:vMerge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vMerge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132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Veprovi</w:t>
            </w:r>
          </w:p>
        </w:tc>
        <w:tc>
          <w:tcPr>
            <w:tcW w:w="2251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132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Krmače </w:t>
            </w:r>
          </w:p>
        </w:tc>
        <w:tc>
          <w:tcPr>
            <w:tcW w:w="2251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132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Nazimice</w:t>
            </w:r>
            <w:proofErr w:type="spellEnd"/>
          </w:p>
        </w:tc>
        <w:tc>
          <w:tcPr>
            <w:tcW w:w="2251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132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Prasad/Podmladak</w:t>
            </w:r>
          </w:p>
        </w:tc>
        <w:tc>
          <w:tcPr>
            <w:tcW w:w="2251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132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 (navesti)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132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51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Procijenjeni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05B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datum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05B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kad su zamjećeni simptomi bolesti: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Procijenjeni datum/datumi kada su zamijećena uginuća divljih svinja u lovištu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posljednjih 6 mjeseci: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Ime, prezime, adresa i telefon osobe koja 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ronašla uginulu/uginule divlje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svinje: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Uo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eni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klini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znakovi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KSK u divljih svinja u lovištu, tijekom posljednjih 6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mjeseci (navesti broj divljih svinja u kojih su uočeni klinički znakovi KSK):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1497"/>
        <w:gridCol w:w="1172"/>
        <w:gridCol w:w="1372"/>
        <w:gridCol w:w="1539"/>
        <w:gridCol w:w="2297"/>
        <w:gridCol w:w="1425"/>
      </w:tblGrid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505BB">
              <w:rPr>
                <w:b/>
                <w:sz w:val="24"/>
                <w:szCs w:val="24"/>
                <w:lang w:eastAsia="hr-HR"/>
              </w:rPr>
              <w:t>Klinički znakovi</w:t>
            </w: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505BB">
              <w:rPr>
                <w:b/>
                <w:sz w:val="24"/>
                <w:szCs w:val="24"/>
                <w:lang w:eastAsia="hr-HR"/>
              </w:rPr>
              <w:t>Veprovi</w:t>
            </w: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505BB">
              <w:rPr>
                <w:b/>
                <w:sz w:val="24"/>
                <w:szCs w:val="24"/>
                <w:lang w:eastAsia="hr-HR"/>
              </w:rPr>
              <w:t>Krmače</w:t>
            </w: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Nazimice</w:t>
            </w:r>
            <w:proofErr w:type="spellEnd"/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505BB">
              <w:rPr>
                <w:b/>
                <w:sz w:val="24"/>
                <w:szCs w:val="24"/>
                <w:lang w:eastAsia="hr-HR"/>
              </w:rPr>
              <w:t>Prasad/Podmladak</w:t>
            </w: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505BB">
              <w:rPr>
                <w:b/>
                <w:sz w:val="24"/>
                <w:szCs w:val="24"/>
                <w:lang w:eastAsia="hr-HR"/>
              </w:rPr>
              <w:t>Drugo (navesti)</w:t>
            </w: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Inapetencija</w:t>
            </w:r>
            <w:proofErr w:type="spellEnd"/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Apatija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Pospanost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Visoka temperatura</w:t>
            </w: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Povraćanje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Proljev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Začep</w:t>
            </w:r>
            <w:proofErr w:type="spellEnd"/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Dezorjentira-nost</w:t>
            </w:r>
            <w:proofErr w:type="spellEnd"/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Pobačaji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Puerperalne</w:t>
            </w:r>
            <w:proofErr w:type="spellEnd"/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smetnje</w:t>
            </w: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Kašalj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Iscjedak iz očiju</w:t>
            </w: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Suzenje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Cijanoza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Slinjenje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Smetnje od strane živčanog sustava</w:t>
            </w: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Skupljanje u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skupine</w:t>
            </w: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Respiratorni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simptomi</w:t>
            </w: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14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  <w:r w:rsidRPr="00B505BB">
              <w:rPr>
                <w:sz w:val="24"/>
                <w:szCs w:val="24"/>
                <w:lang w:eastAsia="hr-HR"/>
              </w:rPr>
              <w:t>Ostalo (navesti)</w:t>
            </w: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2E36AD" w:rsidRPr="00B505BB" w:rsidRDefault="002E36AD" w:rsidP="007048D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Podaci o dostavljanju uzoraka divljih svinja na pretragu na KSK, u zadnjih 6 mjeseci: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Uočene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patomorfološke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promjene: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3250"/>
        <w:gridCol w:w="3078"/>
      </w:tblGrid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Patomorfološke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promjene</w:t>
            </w: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Kategorija divljih svinja zahvaćena 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patomorfološkim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promjenama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 divljih svinja s uočenim 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patomorfološkim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promjenama</w:t>
            </w: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Petehijalna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krvarenja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Limfni čvorovi (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edematozni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hemoragični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slezene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Infarkt slezene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Crijevna ulceracija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Krvarenja u bubrežnoj zdjelici</w:t>
            </w: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Obilna krvarenja u abdominalnoj šupljini</w:t>
            </w: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Encefalitis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36AD" w:rsidRPr="00B505BB" w:rsidTr="007048D5">
        <w:tc>
          <w:tcPr>
            <w:tcW w:w="2843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 (navesti)</w:t>
            </w: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2E36AD" w:rsidRPr="00B505BB" w:rsidRDefault="002E36AD" w:rsidP="0070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Podaci o gospodarstvima u blizini lovišta, gdje se domaće svinje drže na otvorenom: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3.____________________________________________________________________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4.____________________________________________________________________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5.____________________________________________________________________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6.____________________________________________________________________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7.____________________________________________________________________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8.____________________________________________________________________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9.____________________________________________________________________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10.___________________________________________________________________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11.___________________________________________________________________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12.___________________________________________________________________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13.___________________________________________________________________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14.___________________________________________________________________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15.___________________________________________________________________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16.___________________________________________________________________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17.___________________________________________________________________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18.___________________________________________________________________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19.___________________________________________________________________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20.___________________________________________________________________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21.___________________________________________________________________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22.___________________________________________________________________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Podaci o gospodarstvima u blizini lovišta, na kojima se ne provode minimalne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biosigurnosne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za sprječavanje unošenja virusa KSK u uzgoje domaćih svinja 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3.____________________________________________________________________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4.____________________________________________________________________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5.____________________________________________________________________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6.____________________________________________________________________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7.____________________________________________________________________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8.____________________________________________________________________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9.____________________________________________________________________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10.___________________________________________________________________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11.___________________________________________________________________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12.___________________________________________________________________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13.___________________________________________________________________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14.___________________________________________________________________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15.___________________________________________________________________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16.___________________________________________________________________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17.___________________________________________________________________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18.___________________________________________________________________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19.___________________________________________________________________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20.___________________________________________________________________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21.___________________________________________________________________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22.___________________________________________________________________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Hranidba divljih svinja u lovištu i kontakti s domaćim svinjama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 li se divlje svinje u lovištu prihranjuju ?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/ NE   (zaokružiti)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Ako DA, navesti vrstu hrane, način i učestalost hranidbe, te podrijetlo hrane 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divlje svinje: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16.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Tko obavlja prihranjivanje divl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jih svinja, navesti ime,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17.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 li divlje svinje iz lovišta lako mogu doć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 kontakt s domaćim svinjama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drže/uzgajaju u blizini lovišta ?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/ NE   (zaokružiti)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DA, opisati na koji način: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18.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Navesti druge vrste kontakata divljih i domaćih svinja: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Navesti druge informacije koje ukazuju na moguće vrijeme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zaražavanja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izvor/izvore zaraze: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Je li po procjeni nadležnog veterinarskog inspektora, potrebno uvesti ograničenje ili </w:t>
      </w:r>
    </w:p>
    <w:p w:rsidR="002E36AD" w:rsidRPr="00B505BB" w:rsidRDefault="002E36AD" w:rsidP="002E36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pojačani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izlov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divljih svinja u lovištu?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Obrazloženje za uvođenje ograničenja ili pojačanog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izlova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21.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 li po procjeni nadležnog veterinarskog inspektora, potrebno provesti odstrjel divljih svinja u lovištu, u dijagnostičke svrhe?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Obrazloženje: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22.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Je li potrebno uvoditi ograničenja u odnosu na stavljanje u promet svinja s </w:t>
      </w:r>
    </w:p>
    <w:p w:rsidR="002E36AD" w:rsidRPr="00B505BB" w:rsidRDefault="002E36AD" w:rsidP="002E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gospodarstava u blizini lovišta ?</w:t>
      </w:r>
    </w:p>
    <w:p w:rsidR="002E36AD" w:rsidRPr="00B505BB" w:rsidRDefault="002E36AD" w:rsidP="002E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/ NE   (zaokružiti)</w:t>
      </w:r>
    </w:p>
    <w:p w:rsidR="002E36AD" w:rsidRPr="00B505BB" w:rsidRDefault="002E36AD" w:rsidP="002E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DA, na kojem području (radijus oko lovišta)?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Preporuča li se provedba  preventivnog usmrćivanja prijemljivih domaćih svinja na gospodarstvima za koje je utvrđeno da su u naročitoj opasnosti od izbijanja KSK, premda domaće svinje još ne pokazuju kliničke znakove KSK?</w:t>
      </w:r>
    </w:p>
    <w:p w:rsidR="002E36AD" w:rsidRPr="00B505BB" w:rsidRDefault="002E36AD" w:rsidP="002E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DA / NE   (zaokružiti).</w:t>
      </w:r>
    </w:p>
    <w:p w:rsidR="002E36AD" w:rsidRPr="00B505BB" w:rsidRDefault="002E36AD" w:rsidP="002E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DA, obrazložiti: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Ime i prezime, adresa i broj telefona nadležnog veterinarskog inspektora koji je prikupio podatke 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Potpis:_____________________________________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Ime i prezime, adresa i broj telefona </w:t>
      </w:r>
      <w:proofErr w:type="spellStart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lovoovlaštenika</w:t>
      </w:r>
      <w:proofErr w:type="spellEnd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ili druge </w:t>
      </w:r>
      <w:proofErr w:type="spellStart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nadležene</w:t>
      </w:r>
      <w:proofErr w:type="spellEnd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osobe u lovištu od koje su podaci prikupljeni: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________________________________________________________________________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Potpis:_______________________________________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 i mjesto provedbe epidemiološkoga istraživanja: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</w:p>
    <w:p w:rsidR="002E36AD" w:rsidRPr="00B505BB" w:rsidRDefault="002E36AD" w:rsidP="002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7E7" w:rsidRDefault="00A777E7"/>
    <w:sectPr w:rsidR="00A77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CF" w:rsidRDefault="001F59CF" w:rsidP="002E36AD">
      <w:pPr>
        <w:spacing w:after="0" w:line="240" w:lineRule="auto"/>
      </w:pPr>
      <w:r>
        <w:separator/>
      </w:r>
    </w:p>
  </w:endnote>
  <w:endnote w:type="continuationSeparator" w:id="0">
    <w:p w:rsidR="001F59CF" w:rsidRDefault="001F59CF" w:rsidP="002E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CF" w:rsidRDefault="001F59CF" w:rsidP="002E36AD">
      <w:pPr>
        <w:spacing w:after="0" w:line="240" w:lineRule="auto"/>
      </w:pPr>
      <w:r>
        <w:separator/>
      </w:r>
    </w:p>
  </w:footnote>
  <w:footnote w:type="continuationSeparator" w:id="0">
    <w:p w:rsidR="001F59CF" w:rsidRDefault="001F59CF" w:rsidP="002E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AD" w:rsidRDefault="002E36AD">
    <w:pPr>
      <w:pStyle w:val="Zaglavlje"/>
    </w:pPr>
    <w:r>
      <w:t>Ministarstvo poljoprivrede, Uprava za veterinarstvo i sigurnost hrane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03C"/>
    <w:multiLevelType w:val="singleLevel"/>
    <w:tmpl w:val="A7EA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D"/>
    <w:rsid w:val="0016015A"/>
    <w:rsid w:val="001F59CF"/>
    <w:rsid w:val="002E36AD"/>
    <w:rsid w:val="00A777E7"/>
    <w:rsid w:val="00C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65B00F"/>
  <w15:docId w15:val="{B31CA29E-524D-488A-B510-41F4DA6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A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E3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36A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E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36A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Maltar</dc:creator>
  <cp:lastModifiedBy>Lucija Stupar</cp:lastModifiedBy>
  <cp:revision>2</cp:revision>
  <dcterms:created xsi:type="dcterms:W3CDTF">2020-09-28T10:28:00Z</dcterms:created>
  <dcterms:modified xsi:type="dcterms:W3CDTF">2020-09-28T10:28:00Z</dcterms:modified>
</cp:coreProperties>
</file>